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анализа содержания РППС региональной направленности в группах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анализа содержания РППС региональной направленности в группах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РППС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для самооценки воспитателя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для внешней оценки РППС в группе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 отсутствует в развивающей среде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 содержания или близкий к нему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РППС позволяет транслировать опыт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 отсутствует в развивающей среде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 содержания или близкий к нему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РППС позволяет педагогу транслировать опыт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Мини-музей народного быта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слайды, альбомы, фотографии, которые отражают региональную специфику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макеты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Альбомы, которые отображают символику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 национальных костюмов родного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в национальных костюмах народов края (области)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Альбомы, фотографии, предметы народного искусства и промыслов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 орудий труда в старину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детской литературы (сказки, рассказы, стихи) местных авторов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Книжки-малышки «Костюмы разных народов», «Народные праздники»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Сказки, загадки, сборники стихов, журналы, книги и картины, рассказывающие о жизни предков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театр по народным сказкам региона (например, кубанским народным сказкам)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 картин местных художников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Картотека художников, писателей, поэтов и композиторов родного края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Фотографии, которые отражают традиции проведения праздников в старину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Картотека ансамблей народного творчества региона. Фото их выступлений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 национальных музыкальных инструментов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Аудио- и видеозаписи исполнения народных песен, танцев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образовательные ресурсы с информацией по региональному компоненту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«Уголки детского рукоделья»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 детского творчества, в том числе совместных работ родителей и детей по мотивам регионального народного творчества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Географическая карта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Коллекции открыток с изображением городов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Альбомы, фотографии, слайды с изображением достопримечательностей региона, родного города, села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 знаменитых земляков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Альбомы, слайды с изображением флоры, фауны региона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 с изображением природных пейзажей местности в разные времена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Гербарий растений данной местности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Коллекции семян злаковых культур, которые выращивают в регионе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Муляжи фруктов и овощей, которые выращивают в регионе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Сменяемая выставка «Генеалогическое древо семьи» (совместные работы детей с родителями)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Атрибуты к сюжетно-ролевым играм, которые отражают региональную специфику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671e862ea0248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